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3242" w:rsidRPr="00252D7B" w:rsidRDefault="00413242" w:rsidP="00413242">
      <w:pPr>
        <w:rPr>
          <w:sz w:val="24"/>
          <w:szCs w:val="24"/>
        </w:rPr>
      </w:pPr>
      <w:r w:rsidRPr="00252D7B">
        <w:rPr>
          <w:sz w:val="24"/>
          <w:szCs w:val="24"/>
        </w:rPr>
        <w:t>Lauren Morlock</w:t>
      </w:r>
    </w:p>
    <w:p w:rsidR="00413242" w:rsidRPr="00252D7B" w:rsidRDefault="00413242" w:rsidP="00413242">
      <w:pPr>
        <w:rPr>
          <w:sz w:val="24"/>
          <w:szCs w:val="24"/>
        </w:rPr>
      </w:pPr>
      <w:r w:rsidRPr="00252D7B">
        <w:rPr>
          <w:sz w:val="24"/>
          <w:szCs w:val="24"/>
        </w:rPr>
        <w:t>Unit: On Death and Dying</w:t>
      </w:r>
    </w:p>
    <w:p w:rsidR="00413242" w:rsidRPr="00252D7B" w:rsidRDefault="00413242" w:rsidP="00413242">
      <w:pPr>
        <w:rPr>
          <w:sz w:val="24"/>
          <w:szCs w:val="24"/>
        </w:rPr>
      </w:pPr>
      <w:r w:rsidRPr="00252D7B">
        <w:rPr>
          <w:sz w:val="24"/>
          <w:szCs w:val="24"/>
        </w:rPr>
        <w:t>Grade: 12</w:t>
      </w:r>
    </w:p>
    <w:p w:rsidR="00413242" w:rsidRPr="00252D7B" w:rsidRDefault="00413242" w:rsidP="00413242">
      <w:pPr>
        <w:rPr>
          <w:sz w:val="24"/>
          <w:szCs w:val="24"/>
        </w:rPr>
      </w:pPr>
      <w:r w:rsidRPr="00252D7B">
        <w:rPr>
          <w:sz w:val="24"/>
          <w:szCs w:val="24"/>
        </w:rPr>
        <w:t xml:space="preserve">Culminating Project: Comparative essay between their own </w:t>
      </w:r>
      <w:proofErr w:type="gramStart"/>
      <w:r w:rsidRPr="00252D7B">
        <w:rPr>
          <w:sz w:val="24"/>
          <w:szCs w:val="24"/>
        </w:rPr>
        <w:t>culture/another’s</w:t>
      </w:r>
      <w:proofErr w:type="gramEnd"/>
      <w:r w:rsidRPr="00252D7B">
        <w:rPr>
          <w:sz w:val="24"/>
          <w:szCs w:val="24"/>
        </w:rPr>
        <w:t xml:space="preserve"> on death</w:t>
      </w:r>
    </w:p>
    <w:p w:rsidR="00413242" w:rsidRPr="00252D7B" w:rsidRDefault="00413242" w:rsidP="00413242">
      <w:pPr>
        <w:rPr>
          <w:sz w:val="24"/>
          <w:szCs w:val="24"/>
        </w:rPr>
      </w:pPr>
      <w:r w:rsidRPr="00252D7B">
        <w:rPr>
          <w:sz w:val="24"/>
          <w:szCs w:val="24"/>
        </w:rPr>
        <w:t>Lesson:</w:t>
      </w:r>
      <w:r>
        <w:rPr>
          <w:sz w:val="24"/>
          <w:szCs w:val="24"/>
        </w:rPr>
        <w:t xml:space="preserve"> 7 out of 15 [Week 2</w:t>
      </w:r>
      <w:r w:rsidRPr="00252D7B">
        <w:rPr>
          <w:sz w:val="24"/>
          <w:szCs w:val="24"/>
        </w:rPr>
        <w:t>]</w:t>
      </w:r>
    </w:p>
    <w:p w:rsidR="00413242" w:rsidRDefault="00413242" w:rsidP="00413242">
      <w:pPr>
        <w:rPr>
          <w:sz w:val="24"/>
          <w:szCs w:val="24"/>
        </w:rPr>
      </w:pPr>
      <w:r w:rsidRPr="00252D7B">
        <w:rPr>
          <w:sz w:val="24"/>
          <w:szCs w:val="24"/>
        </w:rPr>
        <w:t xml:space="preserve">Topic: </w:t>
      </w:r>
      <w:r>
        <w:rPr>
          <w:sz w:val="24"/>
          <w:szCs w:val="24"/>
        </w:rPr>
        <w:t xml:space="preserve"> Dr. Kevorkian</w:t>
      </w:r>
    </w:p>
    <w:p w:rsidR="00413242" w:rsidRDefault="00413242" w:rsidP="00413242">
      <w:pPr>
        <w:rPr>
          <w:sz w:val="24"/>
          <w:szCs w:val="24"/>
        </w:rPr>
      </w:pPr>
    </w:p>
    <w:p w:rsidR="00413242" w:rsidRDefault="00413242" w:rsidP="00413242">
      <w:pPr>
        <w:rPr>
          <w:sz w:val="24"/>
          <w:szCs w:val="24"/>
        </w:rPr>
      </w:pPr>
      <w:r>
        <w:rPr>
          <w:b/>
          <w:sz w:val="24"/>
          <w:szCs w:val="24"/>
        </w:rPr>
        <w:t>Context</w:t>
      </w:r>
      <w:r>
        <w:rPr>
          <w:sz w:val="24"/>
          <w:szCs w:val="24"/>
        </w:rPr>
        <w:t xml:space="preserve">: Students have been learning about the cultural differences spanning the globe for the past week. Today, students will be bringing the focus back to the United States as they explore the more controversial topics that are related to the topic of death and dying, and how they relate to the cultural </w:t>
      </w:r>
      <w:proofErr w:type="gramStart"/>
      <w:r>
        <w:rPr>
          <w:sz w:val="24"/>
          <w:szCs w:val="24"/>
        </w:rPr>
        <w:t>difference</w:t>
      </w:r>
      <w:proofErr w:type="gramEnd"/>
      <w:r>
        <w:rPr>
          <w:sz w:val="24"/>
          <w:szCs w:val="24"/>
        </w:rPr>
        <w:t xml:space="preserve"> we have been discussing.</w:t>
      </w:r>
    </w:p>
    <w:p w:rsidR="00413242" w:rsidRDefault="00413242" w:rsidP="00413242">
      <w:pPr>
        <w:rPr>
          <w:sz w:val="24"/>
          <w:szCs w:val="24"/>
        </w:rPr>
      </w:pPr>
    </w:p>
    <w:p w:rsidR="00413242" w:rsidRDefault="00413242" w:rsidP="00413242">
      <w:pPr>
        <w:rPr>
          <w:b/>
          <w:sz w:val="24"/>
          <w:szCs w:val="24"/>
        </w:rPr>
      </w:pPr>
      <w:r>
        <w:rPr>
          <w:b/>
          <w:sz w:val="24"/>
          <w:szCs w:val="24"/>
        </w:rPr>
        <w:t>Short Term Objectives:</w:t>
      </w:r>
    </w:p>
    <w:p w:rsidR="00413242" w:rsidRPr="00413242" w:rsidRDefault="00413242" w:rsidP="00413242">
      <w:pPr>
        <w:pStyle w:val="ListParagraph"/>
        <w:numPr>
          <w:ilvl w:val="0"/>
          <w:numId w:val="1"/>
        </w:numPr>
        <w:rPr>
          <w:b/>
          <w:sz w:val="24"/>
          <w:szCs w:val="24"/>
        </w:rPr>
      </w:pPr>
      <w:r>
        <w:rPr>
          <w:sz w:val="24"/>
          <w:szCs w:val="24"/>
        </w:rPr>
        <w:t>Students will look at the different morality standpoints of doctor-assisted suicide</w:t>
      </w:r>
    </w:p>
    <w:p w:rsidR="00413242" w:rsidRPr="00413242" w:rsidRDefault="00413242" w:rsidP="00413242">
      <w:pPr>
        <w:pStyle w:val="ListParagraph"/>
        <w:numPr>
          <w:ilvl w:val="0"/>
          <w:numId w:val="1"/>
        </w:numPr>
        <w:rPr>
          <w:b/>
          <w:sz w:val="24"/>
          <w:szCs w:val="24"/>
        </w:rPr>
      </w:pPr>
      <w:r w:rsidRPr="00413242">
        <w:rPr>
          <w:sz w:val="24"/>
          <w:szCs w:val="24"/>
        </w:rPr>
        <w:t>Students will be able to have an educated debate based more on factual evidence rather than emotion</w:t>
      </w:r>
    </w:p>
    <w:p w:rsidR="00413242" w:rsidRDefault="00413242" w:rsidP="00413242">
      <w:pPr>
        <w:rPr>
          <w:b/>
          <w:sz w:val="24"/>
          <w:szCs w:val="24"/>
        </w:rPr>
      </w:pPr>
    </w:p>
    <w:p w:rsidR="00413242" w:rsidRDefault="00413242" w:rsidP="00413242">
      <w:pPr>
        <w:rPr>
          <w:b/>
          <w:sz w:val="24"/>
          <w:szCs w:val="24"/>
        </w:rPr>
      </w:pPr>
      <w:r>
        <w:rPr>
          <w:b/>
          <w:sz w:val="24"/>
          <w:szCs w:val="24"/>
        </w:rPr>
        <w:t>Long Term Objectives:</w:t>
      </w:r>
    </w:p>
    <w:p w:rsidR="00413242" w:rsidRDefault="00413242" w:rsidP="00413242">
      <w:pPr>
        <w:pStyle w:val="ListParagraph"/>
        <w:numPr>
          <w:ilvl w:val="0"/>
          <w:numId w:val="2"/>
        </w:numPr>
        <w:rPr>
          <w:sz w:val="24"/>
          <w:szCs w:val="24"/>
        </w:rPr>
      </w:pPr>
      <w:r>
        <w:rPr>
          <w:sz w:val="24"/>
          <w:szCs w:val="24"/>
        </w:rPr>
        <w:t>Students will be able to integrate literature with factual evidence and apply the two in order to make a cohesive argument for the novel</w:t>
      </w:r>
    </w:p>
    <w:p w:rsidR="00413242" w:rsidRDefault="00413242" w:rsidP="00413242">
      <w:pPr>
        <w:rPr>
          <w:sz w:val="24"/>
          <w:szCs w:val="24"/>
        </w:rPr>
      </w:pPr>
    </w:p>
    <w:p w:rsidR="00413242" w:rsidRDefault="00413242" w:rsidP="00413242">
      <w:pPr>
        <w:rPr>
          <w:b/>
          <w:sz w:val="24"/>
          <w:szCs w:val="24"/>
        </w:rPr>
      </w:pPr>
      <w:r>
        <w:rPr>
          <w:b/>
          <w:sz w:val="24"/>
          <w:szCs w:val="24"/>
        </w:rPr>
        <w:t>Standards:</w:t>
      </w:r>
    </w:p>
    <w:p w:rsidR="00413242" w:rsidRDefault="00B81BDC" w:rsidP="00413242">
      <w:pPr>
        <w:rPr>
          <w:sz w:val="24"/>
          <w:szCs w:val="24"/>
        </w:rPr>
      </w:pPr>
      <w:r>
        <w:rPr>
          <w:sz w:val="24"/>
          <w:szCs w:val="24"/>
        </w:rPr>
        <w:t>Speaking and Listening Standards 6-12</w:t>
      </w:r>
    </w:p>
    <w:p w:rsidR="00B81BDC" w:rsidRDefault="00B81BDC" w:rsidP="00413242">
      <w:pPr>
        <w:rPr>
          <w:i/>
          <w:sz w:val="24"/>
          <w:szCs w:val="24"/>
        </w:rPr>
      </w:pPr>
      <w:r>
        <w:rPr>
          <w:i/>
          <w:sz w:val="24"/>
          <w:szCs w:val="24"/>
        </w:rPr>
        <w:t>Comprehension and Collaboration</w:t>
      </w:r>
    </w:p>
    <w:p w:rsidR="00B81BDC" w:rsidRDefault="00B81BDC" w:rsidP="00413242">
      <w:pPr>
        <w:rPr>
          <w:sz w:val="24"/>
          <w:szCs w:val="24"/>
        </w:rPr>
      </w:pPr>
      <w:r>
        <w:rPr>
          <w:sz w:val="24"/>
          <w:szCs w:val="24"/>
        </w:rPr>
        <w:t>Grades 11-12 students:</w:t>
      </w:r>
    </w:p>
    <w:p w:rsidR="00B81BDC" w:rsidRDefault="00B81BDC" w:rsidP="00413242">
      <w:pPr>
        <w:rPr>
          <w:sz w:val="24"/>
          <w:szCs w:val="24"/>
        </w:rPr>
      </w:pPr>
      <w:r>
        <w:rPr>
          <w:sz w:val="24"/>
          <w:szCs w:val="24"/>
        </w:rPr>
        <w:t xml:space="preserve">4. Present information, findings, and supporting evidence, conveying a clear and distinct perspective, such that listeners can follow the line of reasoning, alternative or opposing perspectives </w:t>
      </w:r>
      <w:proofErr w:type="gramStart"/>
      <w:r>
        <w:rPr>
          <w:sz w:val="24"/>
          <w:szCs w:val="24"/>
        </w:rPr>
        <w:t>are addressed</w:t>
      </w:r>
      <w:proofErr w:type="gramEnd"/>
      <w:r>
        <w:rPr>
          <w:sz w:val="24"/>
          <w:szCs w:val="24"/>
        </w:rPr>
        <w:t xml:space="preserve">, and the organization, development, substance, and style are appropriate to purpose, audience, and a range of formal and informal tasks. </w:t>
      </w:r>
    </w:p>
    <w:p w:rsidR="00B81BDC" w:rsidRPr="00B81BDC" w:rsidRDefault="00B81BDC" w:rsidP="00413242">
      <w:pPr>
        <w:rPr>
          <w:sz w:val="24"/>
          <w:szCs w:val="24"/>
        </w:rPr>
      </w:pPr>
      <w:r>
        <w:rPr>
          <w:sz w:val="24"/>
          <w:szCs w:val="24"/>
        </w:rPr>
        <w:t xml:space="preserve"> </w:t>
      </w:r>
    </w:p>
    <w:p w:rsidR="00413242" w:rsidRDefault="00413242" w:rsidP="00413242">
      <w:pPr>
        <w:rPr>
          <w:sz w:val="24"/>
          <w:szCs w:val="24"/>
        </w:rPr>
      </w:pPr>
      <w:r>
        <w:rPr>
          <w:b/>
          <w:sz w:val="24"/>
          <w:szCs w:val="24"/>
        </w:rPr>
        <w:t>Overview</w:t>
      </w:r>
      <w:r>
        <w:rPr>
          <w:sz w:val="24"/>
          <w:szCs w:val="24"/>
        </w:rPr>
        <w:t>:</w:t>
      </w:r>
    </w:p>
    <w:p w:rsidR="00B81BDC" w:rsidRDefault="00413242" w:rsidP="00413242">
      <w:pPr>
        <w:rPr>
          <w:sz w:val="24"/>
          <w:szCs w:val="24"/>
        </w:rPr>
      </w:pPr>
      <w:r>
        <w:rPr>
          <w:sz w:val="24"/>
          <w:szCs w:val="24"/>
        </w:rPr>
        <w:t xml:space="preserve">In this lesson, students will be learning about the controversial methods of Dr. Kevorkian and doctor-assisted suicide. Students will have already read an article and will be coming into the debate with that knowledge. Based on that article, as well as a video clip I will show in class, students </w:t>
      </w:r>
      <w:proofErr w:type="gramStart"/>
      <w:r>
        <w:rPr>
          <w:sz w:val="24"/>
          <w:szCs w:val="24"/>
        </w:rPr>
        <w:t>will be randomly assigned</w:t>
      </w:r>
      <w:proofErr w:type="gramEnd"/>
      <w:r>
        <w:rPr>
          <w:sz w:val="24"/>
          <w:szCs w:val="24"/>
        </w:rPr>
        <w:t xml:space="preserve"> to debate two different topics. Students will be using Dr. Kevorkian to debate the Terri </w:t>
      </w:r>
      <w:proofErr w:type="spellStart"/>
      <w:r>
        <w:rPr>
          <w:sz w:val="24"/>
          <w:szCs w:val="24"/>
        </w:rPr>
        <w:t>Schiavo</w:t>
      </w:r>
      <w:proofErr w:type="spellEnd"/>
      <w:r>
        <w:rPr>
          <w:sz w:val="24"/>
          <w:szCs w:val="24"/>
        </w:rPr>
        <w:t xml:space="preserve"> case, as well as to debate in </w:t>
      </w:r>
      <w:r>
        <w:rPr>
          <w:sz w:val="24"/>
          <w:szCs w:val="24"/>
          <w:u w:val="single"/>
        </w:rPr>
        <w:t>Fault</w:t>
      </w:r>
      <w:r>
        <w:rPr>
          <w:sz w:val="24"/>
          <w:szCs w:val="24"/>
        </w:rPr>
        <w:t xml:space="preserve"> to choose </w:t>
      </w:r>
      <w:proofErr w:type="gramStart"/>
      <w:r>
        <w:rPr>
          <w:sz w:val="24"/>
          <w:szCs w:val="24"/>
        </w:rPr>
        <w:t>whether or not</w:t>
      </w:r>
      <w:proofErr w:type="gramEnd"/>
      <w:r>
        <w:rPr>
          <w:sz w:val="24"/>
          <w:szCs w:val="24"/>
        </w:rPr>
        <w:t xml:space="preserve"> students think that any of the characters in the book would be justified should they want to </w:t>
      </w:r>
      <w:r w:rsidR="00B81BDC">
        <w:rPr>
          <w:sz w:val="24"/>
          <w:szCs w:val="24"/>
        </w:rPr>
        <w:t>use the Dr. Kevorkian method.</w:t>
      </w:r>
    </w:p>
    <w:p w:rsidR="00B81BDC" w:rsidRDefault="00B81BDC" w:rsidP="00413242">
      <w:pPr>
        <w:rPr>
          <w:sz w:val="24"/>
          <w:szCs w:val="24"/>
        </w:rPr>
      </w:pPr>
    </w:p>
    <w:p w:rsidR="00B81BDC" w:rsidRDefault="00B81BDC" w:rsidP="00413242">
      <w:pPr>
        <w:rPr>
          <w:sz w:val="24"/>
          <w:szCs w:val="24"/>
        </w:rPr>
      </w:pPr>
      <w:r>
        <w:rPr>
          <w:b/>
          <w:sz w:val="24"/>
          <w:szCs w:val="24"/>
        </w:rPr>
        <w:t>Procedure</w:t>
      </w:r>
      <w:r>
        <w:rPr>
          <w:sz w:val="24"/>
          <w:szCs w:val="24"/>
        </w:rPr>
        <w:t>:</w:t>
      </w:r>
    </w:p>
    <w:p w:rsidR="00B81BDC" w:rsidRDefault="00B81BDC" w:rsidP="00413242">
      <w:pPr>
        <w:rPr>
          <w:sz w:val="24"/>
          <w:szCs w:val="24"/>
        </w:rPr>
      </w:pPr>
      <w:r>
        <w:rPr>
          <w:i/>
          <w:sz w:val="24"/>
          <w:szCs w:val="24"/>
        </w:rPr>
        <w:t>Anticipatory Set</w:t>
      </w:r>
      <w:r>
        <w:rPr>
          <w:sz w:val="24"/>
          <w:szCs w:val="24"/>
        </w:rPr>
        <w:t>:</w:t>
      </w:r>
    </w:p>
    <w:p w:rsidR="00413242" w:rsidRPr="00B81BDC" w:rsidRDefault="00B81BDC" w:rsidP="00B81BDC">
      <w:pPr>
        <w:pStyle w:val="ListParagraph"/>
        <w:numPr>
          <w:ilvl w:val="0"/>
          <w:numId w:val="2"/>
        </w:numPr>
        <w:rPr>
          <w:sz w:val="24"/>
          <w:szCs w:val="24"/>
        </w:rPr>
      </w:pPr>
      <w:r>
        <w:rPr>
          <w:sz w:val="24"/>
          <w:szCs w:val="24"/>
        </w:rPr>
        <w:lastRenderedPageBreak/>
        <w:t xml:space="preserve">Students will watch a brief </w:t>
      </w:r>
      <w:proofErr w:type="spellStart"/>
      <w:r>
        <w:rPr>
          <w:sz w:val="24"/>
          <w:szCs w:val="24"/>
        </w:rPr>
        <w:t>youtube</w:t>
      </w:r>
      <w:proofErr w:type="spellEnd"/>
      <w:r>
        <w:rPr>
          <w:sz w:val="24"/>
          <w:szCs w:val="24"/>
        </w:rPr>
        <w:t xml:space="preserve"> video on Dr. Kevorkian. [</w:t>
      </w:r>
      <w:hyperlink r:id="rId5" w:history="1">
        <w:r>
          <w:rPr>
            <w:rStyle w:val="Hyperlink"/>
          </w:rPr>
          <w:t>http://www.youtube.com/watch?v=lntAXnriBXg</w:t>
        </w:r>
      </w:hyperlink>
      <w:r>
        <w:t>]</w:t>
      </w:r>
    </w:p>
    <w:p w:rsidR="00B81BDC" w:rsidRDefault="00B81BDC" w:rsidP="00B81BDC">
      <w:pPr>
        <w:rPr>
          <w:sz w:val="24"/>
          <w:szCs w:val="24"/>
        </w:rPr>
      </w:pPr>
      <w:r>
        <w:rPr>
          <w:i/>
          <w:sz w:val="24"/>
          <w:szCs w:val="24"/>
        </w:rPr>
        <w:t>Guided Practice</w:t>
      </w:r>
      <w:r>
        <w:rPr>
          <w:sz w:val="24"/>
          <w:szCs w:val="24"/>
        </w:rPr>
        <w:t>:</w:t>
      </w:r>
    </w:p>
    <w:p w:rsidR="00B81BDC" w:rsidRDefault="00B81BDC" w:rsidP="00B81BDC">
      <w:pPr>
        <w:pStyle w:val="ListParagraph"/>
        <w:numPr>
          <w:ilvl w:val="0"/>
          <w:numId w:val="2"/>
        </w:numPr>
        <w:rPr>
          <w:sz w:val="24"/>
          <w:szCs w:val="24"/>
        </w:rPr>
      </w:pPr>
      <w:r>
        <w:rPr>
          <w:sz w:val="24"/>
          <w:szCs w:val="24"/>
        </w:rPr>
        <w:t xml:space="preserve">Students </w:t>
      </w:r>
      <w:proofErr w:type="gramStart"/>
      <w:r>
        <w:rPr>
          <w:sz w:val="24"/>
          <w:szCs w:val="24"/>
        </w:rPr>
        <w:t>will be randomly divided</w:t>
      </w:r>
      <w:proofErr w:type="gramEnd"/>
      <w:r>
        <w:rPr>
          <w:sz w:val="24"/>
          <w:szCs w:val="24"/>
        </w:rPr>
        <w:t xml:space="preserve"> into small groups of four. Two students will be pro-Kevorkian, and the other two will be anti. The students will debate the case of Terri </w:t>
      </w:r>
      <w:proofErr w:type="spellStart"/>
      <w:r>
        <w:rPr>
          <w:sz w:val="24"/>
          <w:szCs w:val="24"/>
        </w:rPr>
        <w:t>Schiavo</w:t>
      </w:r>
      <w:proofErr w:type="spellEnd"/>
      <w:r>
        <w:rPr>
          <w:sz w:val="24"/>
          <w:szCs w:val="24"/>
        </w:rPr>
        <w:t xml:space="preserve"> for half of the class.</w:t>
      </w:r>
    </w:p>
    <w:p w:rsidR="00B81BDC" w:rsidRDefault="00B81BDC" w:rsidP="00B81BDC">
      <w:pPr>
        <w:pStyle w:val="ListParagraph"/>
        <w:numPr>
          <w:ilvl w:val="0"/>
          <w:numId w:val="2"/>
        </w:numPr>
        <w:rPr>
          <w:sz w:val="24"/>
          <w:szCs w:val="24"/>
        </w:rPr>
      </w:pPr>
      <w:r>
        <w:rPr>
          <w:sz w:val="24"/>
          <w:szCs w:val="24"/>
        </w:rPr>
        <w:t xml:space="preserve">Students will then switch sides and debate whether or not any characters in </w:t>
      </w:r>
      <w:r>
        <w:rPr>
          <w:sz w:val="24"/>
          <w:szCs w:val="24"/>
          <w:u w:val="single"/>
        </w:rPr>
        <w:t>Fault</w:t>
      </w:r>
      <w:r>
        <w:rPr>
          <w:sz w:val="24"/>
          <w:szCs w:val="24"/>
        </w:rPr>
        <w:t xml:space="preserve"> had justifiable cause to be a Dr. Kevorkian case, and why. </w:t>
      </w:r>
    </w:p>
    <w:p w:rsidR="00B81BDC" w:rsidRDefault="00B81BDC" w:rsidP="00B81BDC">
      <w:pPr>
        <w:ind w:left="360"/>
        <w:rPr>
          <w:i/>
          <w:sz w:val="24"/>
          <w:szCs w:val="24"/>
        </w:rPr>
      </w:pPr>
      <w:r>
        <w:rPr>
          <w:i/>
          <w:sz w:val="24"/>
          <w:szCs w:val="24"/>
        </w:rPr>
        <w:t>Independent Practice:</w:t>
      </w:r>
    </w:p>
    <w:p w:rsidR="00B81BDC" w:rsidRDefault="00B81BDC" w:rsidP="00B81BDC">
      <w:pPr>
        <w:pStyle w:val="ListParagraph"/>
        <w:numPr>
          <w:ilvl w:val="0"/>
          <w:numId w:val="3"/>
        </w:numPr>
        <w:rPr>
          <w:sz w:val="24"/>
          <w:szCs w:val="24"/>
        </w:rPr>
      </w:pPr>
      <w:r>
        <w:rPr>
          <w:sz w:val="24"/>
          <w:szCs w:val="24"/>
        </w:rPr>
        <w:t xml:space="preserve">Students will reflect on the debate online on our class discussion board and then state how they actually feel on the topic of the novel and whether or not any characters had justifiable cause. </w:t>
      </w:r>
    </w:p>
    <w:p w:rsidR="00B81BDC" w:rsidRDefault="00B81BDC" w:rsidP="00B81BDC">
      <w:pPr>
        <w:rPr>
          <w:sz w:val="24"/>
          <w:szCs w:val="24"/>
        </w:rPr>
      </w:pPr>
    </w:p>
    <w:p w:rsidR="00B81BDC" w:rsidRDefault="00B81BDC" w:rsidP="00B81BDC">
      <w:pPr>
        <w:rPr>
          <w:b/>
          <w:sz w:val="24"/>
          <w:szCs w:val="24"/>
        </w:rPr>
      </w:pPr>
      <w:r>
        <w:rPr>
          <w:b/>
          <w:sz w:val="24"/>
          <w:szCs w:val="24"/>
        </w:rPr>
        <w:t>Materials:</w:t>
      </w:r>
    </w:p>
    <w:p w:rsidR="00B81BDC" w:rsidRDefault="00B81BDC" w:rsidP="00B81BDC">
      <w:pPr>
        <w:pStyle w:val="ListParagraph"/>
        <w:numPr>
          <w:ilvl w:val="0"/>
          <w:numId w:val="3"/>
        </w:numPr>
        <w:rPr>
          <w:sz w:val="24"/>
          <w:szCs w:val="24"/>
        </w:rPr>
      </w:pPr>
      <w:r>
        <w:rPr>
          <w:sz w:val="24"/>
          <w:szCs w:val="24"/>
        </w:rPr>
        <w:t>Dr. Kevorkian article</w:t>
      </w:r>
    </w:p>
    <w:p w:rsidR="00B81BDC" w:rsidRDefault="00B81BDC" w:rsidP="00B81BDC">
      <w:pPr>
        <w:pStyle w:val="ListParagraph"/>
        <w:numPr>
          <w:ilvl w:val="0"/>
          <w:numId w:val="3"/>
        </w:numPr>
        <w:rPr>
          <w:sz w:val="24"/>
          <w:szCs w:val="24"/>
        </w:rPr>
      </w:pPr>
      <w:proofErr w:type="spellStart"/>
      <w:r>
        <w:rPr>
          <w:sz w:val="24"/>
          <w:szCs w:val="24"/>
        </w:rPr>
        <w:t>Youtube</w:t>
      </w:r>
      <w:proofErr w:type="spellEnd"/>
      <w:r>
        <w:rPr>
          <w:sz w:val="24"/>
          <w:szCs w:val="24"/>
        </w:rPr>
        <w:t xml:space="preserve"> video</w:t>
      </w:r>
    </w:p>
    <w:p w:rsidR="00B81BDC" w:rsidRPr="00B81BDC" w:rsidRDefault="00B81BDC" w:rsidP="00B81BDC">
      <w:pPr>
        <w:pStyle w:val="ListParagraph"/>
        <w:numPr>
          <w:ilvl w:val="0"/>
          <w:numId w:val="3"/>
        </w:numPr>
        <w:rPr>
          <w:sz w:val="24"/>
          <w:szCs w:val="24"/>
        </w:rPr>
      </w:pPr>
      <w:r>
        <w:rPr>
          <w:sz w:val="24"/>
          <w:szCs w:val="24"/>
        </w:rPr>
        <w:t>Projector/</w:t>
      </w:r>
      <w:proofErr w:type="spellStart"/>
      <w:r>
        <w:rPr>
          <w:sz w:val="24"/>
          <w:szCs w:val="24"/>
        </w:rPr>
        <w:t>Smartboard</w:t>
      </w:r>
      <w:proofErr w:type="spellEnd"/>
    </w:p>
    <w:p w:rsidR="00B81BDC" w:rsidRPr="00B81BDC" w:rsidRDefault="00B81BDC" w:rsidP="00B81BDC">
      <w:pPr>
        <w:rPr>
          <w:sz w:val="24"/>
          <w:szCs w:val="24"/>
        </w:rPr>
      </w:pPr>
    </w:p>
    <w:p w:rsidR="00413242" w:rsidRDefault="00413242">
      <w:r>
        <w:t xml:space="preserve"> </w:t>
      </w:r>
    </w:p>
    <w:sectPr w:rsidR="00413242" w:rsidSect="00992278">
      <w:pgSz w:w="12240" w:h="15840"/>
      <w:pgMar w:top="1440" w:right="1800" w:bottom="1440" w:left="1872"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D63580"/>
    <w:multiLevelType w:val="hybridMultilevel"/>
    <w:tmpl w:val="4A4CA0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539234A"/>
    <w:multiLevelType w:val="hybridMultilevel"/>
    <w:tmpl w:val="D5165B9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71DF50B7"/>
    <w:multiLevelType w:val="hybridMultilevel"/>
    <w:tmpl w:val="E0B8AA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20"/>
  <w:displayHorizontalDrawingGridEvery w:val="2"/>
  <w:displayVerticalDrawingGridEvery w:val="2"/>
  <w:characterSpacingControl w:val="doNotCompress"/>
  <w:compat/>
  <w:rsids>
    <w:rsidRoot w:val="00413242"/>
    <w:rsid w:val="000360D6"/>
    <w:rsid w:val="00041D50"/>
    <w:rsid w:val="00047393"/>
    <w:rsid w:val="00194A0A"/>
    <w:rsid w:val="00237F9F"/>
    <w:rsid w:val="002973D9"/>
    <w:rsid w:val="003367FE"/>
    <w:rsid w:val="00371120"/>
    <w:rsid w:val="0038641E"/>
    <w:rsid w:val="00413242"/>
    <w:rsid w:val="00524FF8"/>
    <w:rsid w:val="005814AF"/>
    <w:rsid w:val="00631204"/>
    <w:rsid w:val="0064622F"/>
    <w:rsid w:val="00750DE5"/>
    <w:rsid w:val="007D702F"/>
    <w:rsid w:val="00875123"/>
    <w:rsid w:val="00992278"/>
    <w:rsid w:val="009B3CC7"/>
    <w:rsid w:val="009B6B81"/>
    <w:rsid w:val="00B1229A"/>
    <w:rsid w:val="00B15F42"/>
    <w:rsid w:val="00B81BDC"/>
    <w:rsid w:val="00C456E8"/>
    <w:rsid w:val="00C62395"/>
    <w:rsid w:val="00CC6734"/>
    <w:rsid w:val="00D532F6"/>
    <w:rsid w:val="00E64D80"/>
    <w:rsid w:val="00EC2777"/>
    <w:rsid w:val="00FC3E7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324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13242"/>
    <w:pPr>
      <w:ind w:left="720"/>
      <w:contextualSpacing/>
    </w:pPr>
  </w:style>
  <w:style w:type="character" w:styleId="Hyperlink">
    <w:name w:val="Hyperlink"/>
    <w:basedOn w:val="DefaultParagraphFont"/>
    <w:uiPriority w:val="99"/>
    <w:semiHidden/>
    <w:unhideWhenUsed/>
    <w:rsid w:val="00B81BDC"/>
    <w:rPr>
      <w:color w:val="0000FF"/>
      <w:u w:val="single"/>
    </w:rPr>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youtube.com/watch?v=lntAXnriBX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19</TotalTime>
  <Pages>2</Pages>
  <Words>419</Words>
  <Characters>2390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Lauren</dc:creator>
  <cp:lastModifiedBy>Lauren</cp:lastModifiedBy>
  <cp:revision>1</cp:revision>
  <dcterms:created xsi:type="dcterms:W3CDTF">2012-05-11T13:00:00Z</dcterms:created>
  <dcterms:modified xsi:type="dcterms:W3CDTF">2012-05-11T13:19:00Z</dcterms:modified>
</cp:coreProperties>
</file>